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4F5" w:rsidRDefault="00CF04F5" w:rsidP="00A226D5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D6812">
        <w:rPr>
          <w:rFonts w:ascii="Times New Roman" w:hAnsi="Times New Roman" w:cs="Times New Roman"/>
          <w:b/>
          <w:bCs/>
          <w:sz w:val="28"/>
          <w:szCs w:val="28"/>
        </w:rPr>
        <w:t>Название</w:t>
      </w:r>
      <w:r w:rsidRPr="006D68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«Музыкальная шкатулка»</w:t>
      </w:r>
    </w:p>
    <w:p w:rsidR="00CF04F5" w:rsidRPr="009C4C4A" w:rsidRDefault="00CF04F5" w:rsidP="00A226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</w:t>
      </w:r>
      <w:r w:rsidRPr="006D68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3-7 лет</w:t>
      </w:r>
    </w:p>
    <w:p w:rsidR="00CF04F5" w:rsidRDefault="00CF04F5">
      <w:pPr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F06880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знакомство с творчеством П.И.Чайковского, воспитывать любовь к русской национальной культуре и прозведениям классической музыки, расширение кругозора, обогащение и активизация речи.</w:t>
      </w:r>
    </w:p>
    <w:p w:rsidR="00CF04F5" w:rsidRDefault="00CF04F5">
      <w:pPr>
        <w:rPr>
          <w:rFonts w:ascii="Times New Roman" w:hAnsi="Times New Roman" w:cs="Times New Roman"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>Приоритетная область развития ребенка</w:t>
      </w:r>
      <w:r>
        <w:rPr>
          <w:rFonts w:ascii="Times New Roman" w:hAnsi="Times New Roman" w:cs="Times New Roman"/>
          <w:sz w:val="28"/>
          <w:szCs w:val="28"/>
        </w:rPr>
        <w:t xml:space="preserve">: художественно-эстетическое развитие, создание условий для творческого самовыражения. </w:t>
      </w:r>
    </w:p>
    <w:p w:rsidR="00CF04F5" w:rsidRDefault="00CF04F5" w:rsidP="00DA7CEB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6"/>
          <w:szCs w:val="26"/>
        </w:rPr>
        <w:t>Игровой материал:</w:t>
      </w:r>
      <w:r>
        <w:rPr>
          <w:rStyle w:val="c1"/>
          <w:color w:val="000000"/>
          <w:sz w:val="26"/>
          <w:szCs w:val="26"/>
        </w:rPr>
        <w:t> </w:t>
      </w:r>
      <w:r>
        <w:rPr>
          <w:rStyle w:val="c1"/>
          <w:color w:val="000000"/>
          <w:sz w:val="28"/>
          <w:szCs w:val="28"/>
        </w:rPr>
        <w:t>карточки заданиями, муз. колонка, куклы музея «Тряпичной куклы»</w:t>
      </w:r>
      <w:r w:rsidRPr="00BF3404">
        <w:rPr>
          <w:rStyle w:val="c1"/>
          <w:color w:val="000000"/>
          <w:sz w:val="28"/>
          <w:szCs w:val="28"/>
        </w:rPr>
        <w:t>.</w:t>
      </w:r>
    </w:p>
    <w:p w:rsidR="00CF04F5" w:rsidRDefault="00CF04F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 xml:space="preserve">Алгоритм игры: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5386"/>
      </w:tblGrid>
      <w:tr w:rsidR="00CF04F5" w:rsidRPr="00494B5F">
        <w:tc>
          <w:tcPr>
            <w:tcW w:w="2093" w:type="dxa"/>
          </w:tcPr>
          <w:p w:rsidR="00CF04F5" w:rsidRPr="00494B5F" w:rsidRDefault="00CF04F5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Этапы освоения д/пособия</w:t>
            </w:r>
          </w:p>
        </w:tc>
        <w:tc>
          <w:tcPr>
            <w:tcW w:w="5386" w:type="dxa"/>
          </w:tcPr>
          <w:p w:rsidR="00CF04F5" w:rsidRPr="00494B5F" w:rsidRDefault="00CF04F5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  <w:p w:rsidR="00CF04F5" w:rsidRPr="00494B5F" w:rsidRDefault="00CF04F5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 педагога</w:t>
            </w:r>
          </w:p>
        </w:tc>
      </w:tr>
      <w:tr w:rsidR="00CF04F5" w:rsidRPr="00494B5F">
        <w:tc>
          <w:tcPr>
            <w:tcW w:w="2093" w:type="dxa"/>
            <w:vAlign w:val="center"/>
          </w:tcPr>
          <w:p w:rsidR="00CF04F5" w:rsidRPr="00494B5F" w:rsidRDefault="00CF04F5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Первое знакомство</w:t>
            </w:r>
          </w:p>
        </w:tc>
        <w:tc>
          <w:tcPr>
            <w:tcW w:w="5386" w:type="dxa"/>
          </w:tcPr>
          <w:p w:rsidR="00CF04F5" w:rsidRPr="00494B5F" w:rsidRDefault="00CF04F5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Педагог рассказывает и показывает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материал, знакомит с заданиями.</w:t>
            </w:r>
          </w:p>
        </w:tc>
      </w:tr>
      <w:tr w:rsidR="00CF04F5" w:rsidRPr="00494B5F">
        <w:tc>
          <w:tcPr>
            <w:tcW w:w="2093" w:type="dxa"/>
            <w:vAlign w:val="center"/>
          </w:tcPr>
          <w:p w:rsidR="00CF04F5" w:rsidRPr="00494B5F" w:rsidRDefault="00CF04F5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Обсуждение правил игры</w:t>
            </w:r>
          </w:p>
          <w:p w:rsidR="00CF04F5" w:rsidRPr="00494B5F" w:rsidRDefault="00CF04F5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CF04F5" w:rsidRPr="00494B5F" w:rsidRDefault="00CF04F5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показывает способы решения заданий (при затруднении)</w:t>
            </w:r>
          </w:p>
        </w:tc>
      </w:tr>
      <w:tr w:rsidR="00CF04F5" w:rsidRPr="00494B5F">
        <w:tc>
          <w:tcPr>
            <w:tcW w:w="2093" w:type="dxa"/>
            <w:vAlign w:val="center"/>
          </w:tcPr>
          <w:p w:rsidR="00CF04F5" w:rsidRPr="00494B5F" w:rsidRDefault="00CF04F5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Совместное обсуждение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изменений правил игры</w:t>
            </w:r>
          </w:p>
        </w:tc>
        <w:tc>
          <w:tcPr>
            <w:tcW w:w="5386" w:type="dxa"/>
          </w:tcPr>
          <w:p w:rsidR="00CF04F5" w:rsidRPr="00494B5F" w:rsidRDefault="00CF04F5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может варьировать задания различного уровня сложности в зависимости от возраста детей. </w:t>
            </w:r>
          </w:p>
        </w:tc>
      </w:tr>
      <w:tr w:rsidR="00CF04F5" w:rsidRPr="00494B5F">
        <w:tc>
          <w:tcPr>
            <w:tcW w:w="2093" w:type="dxa"/>
            <w:vAlign w:val="center"/>
          </w:tcPr>
          <w:p w:rsidR="00CF04F5" w:rsidRPr="00494B5F" w:rsidRDefault="00CF04F5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Практическое использование игры</w:t>
            </w:r>
          </w:p>
        </w:tc>
        <w:tc>
          <w:tcPr>
            <w:tcW w:w="5386" w:type="dxa"/>
          </w:tcPr>
          <w:p w:rsidR="00CF04F5" w:rsidRPr="00494B5F" w:rsidRDefault="00CF04F5" w:rsidP="00494B5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Дети в процессе игры учатся обыгрывать ситуацию, общаться друг с другом, взаимодействовать в коллективе.</w:t>
            </w:r>
          </w:p>
        </w:tc>
      </w:tr>
      <w:tr w:rsidR="00CF04F5" w:rsidRPr="00494B5F">
        <w:trPr>
          <w:trHeight w:val="767"/>
        </w:trPr>
        <w:tc>
          <w:tcPr>
            <w:tcW w:w="2093" w:type="dxa"/>
            <w:vAlign w:val="center"/>
          </w:tcPr>
          <w:p w:rsidR="00CF04F5" w:rsidRPr="00494B5F" w:rsidRDefault="00CF04F5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Рефлексия по итогам игры</w:t>
            </w:r>
          </w:p>
          <w:p w:rsidR="00CF04F5" w:rsidRPr="00494B5F" w:rsidRDefault="00CF04F5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CF04F5" w:rsidRPr="00494B5F" w:rsidRDefault="00CF04F5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могут самостоятельно выбирать «напарника» по игре, развивать сюжет с подсказкой педагога.</w:t>
            </w:r>
          </w:p>
        </w:tc>
      </w:tr>
    </w:tbl>
    <w:p w:rsidR="00CF04F5" w:rsidRDefault="00CF04F5" w:rsidP="006D6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04F5" w:rsidRDefault="00CF04F5" w:rsidP="006D6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04F5" w:rsidRPr="006D6812" w:rsidRDefault="00CF04F5" w:rsidP="006D6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 xml:space="preserve">Варианты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использования игрового пособия для развития </w:t>
      </w:r>
      <w:r w:rsidRPr="006D6812">
        <w:rPr>
          <w:rFonts w:ascii="Times New Roman" w:hAnsi="Times New Roman" w:cs="Times New Roman"/>
          <w:b/>
          <w:bCs/>
          <w:sz w:val="28"/>
          <w:szCs w:val="28"/>
        </w:rPr>
        <w:t xml:space="preserve">ребенка в различных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образовательных </w:t>
      </w:r>
      <w:r w:rsidRPr="006D6812">
        <w:rPr>
          <w:rFonts w:ascii="Times New Roman" w:hAnsi="Times New Roman" w:cs="Times New Roman"/>
          <w:b/>
          <w:bCs/>
          <w:sz w:val="28"/>
          <w:szCs w:val="28"/>
        </w:rPr>
        <w:t>областях</w:t>
      </w:r>
    </w:p>
    <w:tbl>
      <w:tblPr>
        <w:tblW w:w="75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65"/>
        <w:gridCol w:w="5229"/>
      </w:tblGrid>
      <w:tr w:rsidR="00CF04F5" w:rsidRPr="00494B5F">
        <w:trPr>
          <w:trHeight w:val="323"/>
        </w:trPr>
        <w:tc>
          <w:tcPr>
            <w:tcW w:w="1980" w:type="dxa"/>
          </w:tcPr>
          <w:p w:rsidR="00CF04F5" w:rsidRPr="00494B5F" w:rsidRDefault="00CF04F5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Область</w:t>
            </w:r>
          </w:p>
        </w:tc>
        <w:tc>
          <w:tcPr>
            <w:tcW w:w="5614" w:type="dxa"/>
          </w:tcPr>
          <w:p w:rsidR="00CF04F5" w:rsidRPr="00494B5F" w:rsidRDefault="00CF04F5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Варианты использования дидактического пособия</w:t>
            </w:r>
          </w:p>
        </w:tc>
      </w:tr>
      <w:tr w:rsidR="00CF04F5" w:rsidRPr="00494B5F">
        <w:trPr>
          <w:trHeight w:val="663"/>
        </w:trPr>
        <w:tc>
          <w:tcPr>
            <w:tcW w:w="1980" w:type="dxa"/>
            <w:vAlign w:val="center"/>
          </w:tcPr>
          <w:p w:rsidR="00CF04F5" w:rsidRPr="00494B5F" w:rsidRDefault="00CF04F5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614" w:type="dxa"/>
          </w:tcPr>
          <w:p w:rsidR="00CF04F5" w:rsidRPr="00494B5F" w:rsidRDefault="00CF04F5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творчеством П.И.Чайковского, воспитывать любовь к русской национальной культуре и прозведениям классической музыки</w:t>
            </w:r>
          </w:p>
        </w:tc>
      </w:tr>
      <w:tr w:rsidR="00CF04F5" w:rsidRPr="00494B5F">
        <w:trPr>
          <w:trHeight w:val="323"/>
        </w:trPr>
        <w:tc>
          <w:tcPr>
            <w:tcW w:w="1980" w:type="dxa"/>
            <w:vAlign w:val="center"/>
          </w:tcPr>
          <w:p w:rsidR="00CF04F5" w:rsidRPr="00494B5F" w:rsidRDefault="00CF04F5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Речевое </w:t>
            </w:r>
          </w:p>
          <w:p w:rsidR="00CF04F5" w:rsidRPr="00494B5F" w:rsidRDefault="00CF04F5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5614" w:type="dxa"/>
          </w:tcPr>
          <w:p w:rsidR="00CF04F5" w:rsidRPr="00494B5F" w:rsidRDefault="00CF04F5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активизация словаря </w:t>
            </w:r>
          </w:p>
        </w:tc>
      </w:tr>
      <w:tr w:rsidR="00CF04F5" w:rsidRPr="00494B5F">
        <w:trPr>
          <w:trHeight w:val="323"/>
        </w:trPr>
        <w:tc>
          <w:tcPr>
            <w:tcW w:w="1980" w:type="dxa"/>
            <w:vAlign w:val="center"/>
          </w:tcPr>
          <w:p w:rsidR="00CF04F5" w:rsidRPr="00494B5F" w:rsidRDefault="00CF04F5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614" w:type="dxa"/>
          </w:tcPr>
          <w:p w:rsidR="00CF04F5" w:rsidRPr="00494B5F" w:rsidRDefault="00CF04F5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познавательного интереса, расширение кругозора. </w:t>
            </w:r>
          </w:p>
        </w:tc>
      </w:tr>
      <w:tr w:rsidR="00CF04F5" w:rsidRPr="00494B5F">
        <w:trPr>
          <w:trHeight w:val="1694"/>
        </w:trPr>
        <w:tc>
          <w:tcPr>
            <w:tcW w:w="1980" w:type="dxa"/>
            <w:vAlign w:val="center"/>
          </w:tcPr>
          <w:p w:rsidR="00CF04F5" w:rsidRPr="00494B5F" w:rsidRDefault="00CF04F5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5614" w:type="dxa"/>
          </w:tcPr>
          <w:p w:rsidR="00CF04F5" w:rsidRPr="00494B5F" w:rsidRDefault="00CF04F5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Ребенок взаимодействует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 сверстниками и педагогом, учится общаться и совместно решать проблемные ситуации.</w:t>
            </w:r>
          </w:p>
        </w:tc>
      </w:tr>
      <w:tr w:rsidR="00CF04F5" w:rsidRPr="00494B5F">
        <w:trPr>
          <w:trHeight w:val="308"/>
        </w:trPr>
        <w:tc>
          <w:tcPr>
            <w:tcW w:w="1980" w:type="dxa"/>
            <w:vAlign w:val="center"/>
          </w:tcPr>
          <w:p w:rsidR="00CF04F5" w:rsidRPr="00494B5F" w:rsidRDefault="00CF04F5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5614" w:type="dxa"/>
          </w:tcPr>
          <w:p w:rsidR="00CF04F5" w:rsidRPr="00494B5F" w:rsidRDefault="00CF04F5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навыков танцевальных двихений</w:t>
            </w: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F04F5" w:rsidRDefault="00CF04F5" w:rsidP="004A2F7E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CF04F5" w:rsidRDefault="00CF04F5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CF04F5" w:rsidRDefault="00CF04F5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CF04F5" w:rsidRDefault="00CF04F5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CF04F5" w:rsidRDefault="00CF04F5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CF04F5" w:rsidRDefault="00CF04F5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CF04F5" w:rsidRDefault="00CF04F5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CF04F5" w:rsidRDefault="00CF04F5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CF04F5" w:rsidRDefault="00CF04F5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CF04F5" w:rsidRDefault="00CF04F5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pPr w:leftFromText="180" w:rightFromText="180" w:vertAnchor="text" w:horzAnchor="margin" w:tblpXSpec="right" w:tblpY="9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/>
      </w:tblPr>
      <w:tblGrid>
        <w:gridCol w:w="7501"/>
      </w:tblGrid>
      <w:tr w:rsidR="00CF04F5" w:rsidRPr="00494B5F">
        <w:trPr>
          <w:trHeight w:val="3840"/>
        </w:trPr>
        <w:tc>
          <w:tcPr>
            <w:tcW w:w="7501" w:type="dxa"/>
          </w:tcPr>
          <w:p w:rsidR="00CF04F5" w:rsidRPr="00494B5F" w:rsidRDefault="00CF04F5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  <w:t>ПАСПОРТ</w:t>
            </w:r>
          </w:p>
          <w:p w:rsidR="00CF04F5" w:rsidRPr="00494B5F" w:rsidRDefault="00CF04F5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  <w:t>дидактического материала</w:t>
            </w:r>
          </w:p>
          <w:p w:rsidR="00CF04F5" w:rsidRPr="00494B5F" w:rsidRDefault="00CF04F5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CF04F5" w:rsidRPr="00494B5F" w:rsidRDefault="00CF04F5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56"/>
                <w:szCs w:val="56"/>
              </w:rPr>
              <w:t>«</w:t>
            </w:r>
            <w:r>
              <w:rPr>
                <w:rFonts w:ascii="Times New Roman" w:hAnsi="Times New Roman" w:cs="Times New Roman"/>
                <w:sz w:val="56"/>
                <w:szCs w:val="56"/>
              </w:rPr>
              <w:t>Пельмени</w:t>
            </w:r>
            <w:r w:rsidRPr="00494B5F">
              <w:rPr>
                <w:rFonts w:ascii="Times New Roman" w:hAnsi="Times New Roman" w:cs="Times New Roman"/>
                <w:sz w:val="56"/>
                <w:szCs w:val="56"/>
              </w:rPr>
              <w:t>»</w:t>
            </w:r>
          </w:p>
          <w:p w:rsidR="00CF04F5" w:rsidRPr="00494B5F" w:rsidRDefault="00CF04F5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04F5" w:rsidRDefault="00CF04F5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CF04F5" w:rsidRDefault="00CF04F5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CF04F5" w:rsidRDefault="00CF04F5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66F63">
        <w:rPr>
          <w:rFonts w:ascii="Times New Roman" w:hAnsi="Times New Roman" w:cs="Times New Roman"/>
          <w:i/>
          <w:iCs/>
          <w:sz w:val="28"/>
          <w:szCs w:val="28"/>
        </w:rPr>
        <w:t>Авторы составители:</w:t>
      </w:r>
    </w:p>
    <w:p w:rsidR="00CF04F5" w:rsidRDefault="00CF04F5" w:rsidP="00F0688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</w:p>
    <w:p w:rsidR="00CF04F5" w:rsidRPr="009C4C4A" w:rsidRDefault="00CF04F5" w:rsidP="00F0688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Гапоненкова Татьяна Сергеевна</w:t>
      </w:r>
    </w:p>
    <w:p w:rsidR="00CF04F5" w:rsidRDefault="00CF04F5" w:rsidP="00066F6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CF04F5" w:rsidRDefault="00CF04F5" w:rsidP="00066F6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CF04F5" w:rsidRPr="00F06880" w:rsidRDefault="00CF04F5" w:rsidP="00F06880">
      <w:pPr>
        <w:rPr>
          <w:rFonts w:ascii="Times New Roman" w:hAnsi="Times New Roman" w:cs="Times New Roman"/>
          <w:sz w:val="28"/>
          <w:szCs w:val="28"/>
        </w:rPr>
      </w:pPr>
    </w:p>
    <w:p w:rsidR="00CF04F5" w:rsidRDefault="00CF04F5">
      <w:pPr>
        <w:rPr>
          <w:rFonts w:ascii="Times New Roman" w:hAnsi="Times New Roman" w:cs="Times New Roman"/>
          <w:sz w:val="28"/>
          <w:szCs w:val="28"/>
        </w:rPr>
      </w:pPr>
    </w:p>
    <w:p w:rsidR="00CF04F5" w:rsidRDefault="00CF04F5">
      <w:pPr>
        <w:rPr>
          <w:rFonts w:ascii="Times New Roman" w:hAnsi="Times New Roman" w:cs="Times New Roman"/>
          <w:sz w:val="28"/>
          <w:szCs w:val="28"/>
        </w:rPr>
      </w:pPr>
    </w:p>
    <w:sectPr w:rsidR="00CF04F5" w:rsidSect="006D6812">
      <w:pgSz w:w="16838" w:h="11906" w:orient="landscape"/>
      <w:pgMar w:top="720" w:right="720" w:bottom="426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15C95"/>
    <w:multiLevelType w:val="multilevel"/>
    <w:tmpl w:val="30D6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633C3B0E"/>
    <w:multiLevelType w:val="hybridMultilevel"/>
    <w:tmpl w:val="FCB8C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EB1184"/>
    <w:multiLevelType w:val="hybridMultilevel"/>
    <w:tmpl w:val="12AC8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6812"/>
    <w:rsid w:val="00066F63"/>
    <w:rsid w:val="00096380"/>
    <w:rsid w:val="000A0A9D"/>
    <w:rsid w:val="000F3FEB"/>
    <w:rsid w:val="00104C58"/>
    <w:rsid w:val="00106C27"/>
    <w:rsid w:val="00117841"/>
    <w:rsid w:val="0016606D"/>
    <w:rsid w:val="001B072A"/>
    <w:rsid w:val="001B0774"/>
    <w:rsid w:val="001D7691"/>
    <w:rsid w:val="001F2875"/>
    <w:rsid w:val="00220CC8"/>
    <w:rsid w:val="002745D8"/>
    <w:rsid w:val="002805C0"/>
    <w:rsid w:val="00293B7B"/>
    <w:rsid w:val="0029429B"/>
    <w:rsid w:val="002A2FFD"/>
    <w:rsid w:val="002A46A4"/>
    <w:rsid w:val="002D4FFD"/>
    <w:rsid w:val="002E0C3B"/>
    <w:rsid w:val="002F711E"/>
    <w:rsid w:val="002F786E"/>
    <w:rsid w:val="003039EF"/>
    <w:rsid w:val="00323ACE"/>
    <w:rsid w:val="00401883"/>
    <w:rsid w:val="004142E6"/>
    <w:rsid w:val="00437F4E"/>
    <w:rsid w:val="004400ED"/>
    <w:rsid w:val="00490015"/>
    <w:rsid w:val="00494B5F"/>
    <w:rsid w:val="004A2F7E"/>
    <w:rsid w:val="004B3500"/>
    <w:rsid w:val="004C36C9"/>
    <w:rsid w:val="00503CBE"/>
    <w:rsid w:val="00517CF9"/>
    <w:rsid w:val="005608F8"/>
    <w:rsid w:val="005C5E35"/>
    <w:rsid w:val="005F5BA2"/>
    <w:rsid w:val="00642398"/>
    <w:rsid w:val="006D6812"/>
    <w:rsid w:val="006E37C6"/>
    <w:rsid w:val="0070556A"/>
    <w:rsid w:val="007406B8"/>
    <w:rsid w:val="0077233E"/>
    <w:rsid w:val="00776D8C"/>
    <w:rsid w:val="00783C4F"/>
    <w:rsid w:val="00787272"/>
    <w:rsid w:val="00791975"/>
    <w:rsid w:val="007F2B41"/>
    <w:rsid w:val="00821AED"/>
    <w:rsid w:val="008245AD"/>
    <w:rsid w:val="008457EC"/>
    <w:rsid w:val="00857B44"/>
    <w:rsid w:val="008627E9"/>
    <w:rsid w:val="00873E06"/>
    <w:rsid w:val="008C5DCB"/>
    <w:rsid w:val="008C6DCB"/>
    <w:rsid w:val="008D3261"/>
    <w:rsid w:val="00941A55"/>
    <w:rsid w:val="00950406"/>
    <w:rsid w:val="009C4C4A"/>
    <w:rsid w:val="009D3C90"/>
    <w:rsid w:val="009E0AB3"/>
    <w:rsid w:val="009E3E11"/>
    <w:rsid w:val="00A226D5"/>
    <w:rsid w:val="00A75AAE"/>
    <w:rsid w:val="00A96560"/>
    <w:rsid w:val="00AA3902"/>
    <w:rsid w:val="00AE789C"/>
    <w:rsid w:val="00B35BD9"/>
    <w:rsid w:val="00B414FE"/>
    <w:rsid w:val="00B44DCD"/>
    <w:rsid w:val="00B70E36"/>
    <w:rsid w:val="00BB05E2"/>
    <w:rsid w:val="00BD6C44"/>
    <w:rsid w:val="00BF3404"/>
    <w:rsid w:val="00C15716"/>
    <w:rsid w:val="00C22BB0"/>
    <w:rsid w:val="00C73B69"/>
    <w:rsid w:val="00C90EF5"/>
    <w:rsid w:val="00CA0D7D"/>
    <w:rsid w:val="00CB786B"/>
    <w:rsid w:val="00CF04F5"/>
    <w:rsid w:val="00D13A7A"/>
    <w:rsid w:val="00D93090"/>
    <w:rsid w:val="00DA7CEB"/>
    <w:rsid w:val="00DF6D9C"/>
    <w:rsid w:val="00E15564"/>
    <w:rsid w:val="00E860B9"/>
    <w:rsid w:val="00ED4672"/>
    <w:rsid w:val="00EE5594"/>
    <w:rsid w:val="00F06880"/>
    <w:rsid w:val="00F16D92"/>
    <w:rsid w:val="00F73AC3"/>
    <w:rsid w:val="00FA3900"/>
    <w:rsid w:val="00FC3532"/>
    <w:rsid w:val="00FC6210"/>
    <w:rsid w:val="00FF1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D92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D681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66F6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E15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5564"/>
    <w:rPr>
      <w:rFonts w:ascii="Segoe UI" w:hAnsi="Segoe UI" w:cs="Segoe UI"/>
      <w:sz w:val="18"/>
      <w:szCs w:val="18"/>
    </w:rPr>
  </w:style>
  <w:style w:type="paragraph" w:styleId="NoSpacing">
    <w:name w:val="No Spacing"/>
    <w:uiPriority w:val="99"/>
    <w:qFormat/>
    <w:rsid w:val="004142E6"/>
    <w:rPr>
      <w:rFonts w:cs="Calibri"/>
      <w:lang w:eastAsia="en-US"/>
    </w:rPr>
  </w:style>
  <w:style w:type="paragraph" w:styleId="NormalWeb">
    <w:name w:val="Normal (Web)"/>
    <w:basedOn w:val="Normal"/>
    <w:uiPriority w:val="99"/>
    <w:rsid w:val="00AE789C"/>
    <w:rPr>
      <w:sz w:val="24"/>
      <w:szCs w:val="24"/>
    </w:rPr>
  </w:style>
  <w:style w:type="paragraph" w:customStyle="1" w:styleId="c9">
    <w:name w:val="c9"/>
    <w:basedOn w:val="Normal"/>
    <w:uiPriority w:val="99"/>
    <w:rsid w:val="00DA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DefaultParagraphFont"/>
    <w:uiPriority w:val="99"/>
    <w:rsid w:val="00DA7CEB"/>
  </w:style>
  <w:style w:type="paragraph" w:customStyle="1" w:styleId="c15">
    <w:name w:val="c15"/>
    <w:basedOn w:val="Normal"/>
    <w:uiPriority w:val="99"/>
    <w:rsid w:val="00DA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DA7CEB"/>
  </w:style>
  <w:style w:type="paragraph" w:customStyle="1" w:styleId="c0">
    <w:name w:val="c0"/>
    <w:basedOn w:val="Normal"/>
    <w:uiPriority w:val="99"/>
    <w:rsid w:val="00DA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3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204</TotalTime>
  <Pages>2</Pages>
  <Words>284</Words>
  <Characters>1622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Иванченко</dc:creator>
  <cp:keywords/>
  <dc:description/>
  <cp:lastModifiedBy>Таня</cp:lastModifiedBy>
  <cp:revision>30</cp:revision>
  <cp:lastPrinted>2024-09-19T09:39:00Z</cp:lastPrinted>
  <dcterms:created xsi:type="dcterms:W3CDTF">2023-11-17T09:29:00Z</dcterms:created>
  <dcterms:modified xsi:type="dcterms:W3CDTF">2025-05-19T15:04:00Z</dcterms:modified>
</cp:coreProperties>
</file>